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50" w:rsidRPr="00E14150" w:rsidRDefault="00E14150" w:rsidP="00E141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5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Методичні рекомендації до проведення у загальноосвітніх</w:t>
      </w:r>
      <w:r w:rsidRPr="00E14150">
        <w:rPr>
          <w:rFonts w:ascii="Arial" w:eastAsia="Times New Roman" w:hAnsi="Arial" w:cs="Arial"/>
          <w:color w:val="FF0000"/>
          <w:sz w:val="28"/>
          <w:szCs w:val="28"/>
          <w:lang w:eastAsia="ru-RU"/>
        </w:rPr>
        <w:br/>
        <w:t xml:space="preserve">та професійно-технічних навчальних </w:t>
      </w:r>
      <w:proofErr w:type="gramStart"/>
      <w:r w:rsidRPr="00E1415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закладах</w:t>
      </w:r>
      <w:proofErr w:type="gramEnd"/>
      <w:r w:rsidRPr="00E1415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України</w:t>
      </w:r>
      <w:r w:rsidRPr="00E14150">
        <w:rPr>
          <w:rFonts w:ascii="Arial" w:eastAsia="Times New Roman" w:hAnsi="Arial" w:cs="Arial"/>
          <w:color w:val="FF0000"/>
          <w:sz w:val="28"/>
          <w:szCs w:val="28"/>
          <w:lang w:eastAsia="ru-RU"/>
        </w:rPr>
        <w:br/>
        <w:t>Першого уроку: "Україна - наш спільний ді</w:t>
      </w:r>
      <w:proofErr w:type="gramStart"/>
      <w:r w:rsidRPr="00E1415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м</w:t>
      </w:r>
      <w:proofErr w:type="gramEnd"/>
      <w:r w:rsidRPr="00E1415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”</w:t>
      </w:r>
    </w:p>
    <w:p w:rsidR="00E14150" w:rsidRPr="00E14150" w:rsidRDefault="00E14150" w:rsidP="00E14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50">
        <w:rPr>
          <w:rFonts w:ascii="Arial" w:eastAsia="Times New Roman" w:hAnsi="Arial" w:cs="Arial"/>
          <w:sz w:val="24"/>
          <w:szCs w:val="24"/>
          <w:lang w:eastAsia="ru-RU"/>
        </w:rPr>
        <w:t xml:space="preserve">24 серпня 2011 року український народ відзначає 20-річчя Дня Незале́жності Украї́ни — головне державне свято на честь прийняття </w:t>
      </w:r>
      <w:hyperlink r:id="rId5" w:tooltip="Верховна Рада УРСР" w:history="1">
        <w:r w:rsidRPr="00E1415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Верховною Радою УРСР</w:t>
        </w:r>
      </w:hyperlink>
      <w:r w:rsidRPr="00E141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6" w:tooltip="Акт проголошення незалежності України" w:history="1">
        <w:r w:rsidRPr="00E1415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Акту проголошення незалежності України</w:t>
        </w:r>
      </w:hyperlink>
      <w:r w:rsidRPr="00E1415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 xml:space="preserve">ідтверджену всенародним </w:t>
      </w:r>
      <w:hyperlink r:id="rId7" w:tooltip="Референдум" w:history="1">
        <w:r w:rsidRPr="00E1415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референдумом</w:t>
        </w:r>
      </w:hyperlink>
      <w:r w:rsidRPr="00E141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8" w:tooltip="1 грудня" w:history="1">
        <w:r w:rsidRPr="00E1415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1 грудня</w:t>
        </w:r>
      </w:hyperlink>
      <w:r w:rsidRPr="00E141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9" w:tooltip="1991" w:history="1">
        <w:r w:rsidRPr="00E1415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1991</w:t>
        </w:r>
      </w:hyperlink>
      <w:r w:rsidRPr="00E14150">
        <w:rPr>
          <w:rFonts w:ascii="Arial" w:eastAsia="Times New Roman" w:hAnsi="Arial" w:cs="Arial"/>
          <w:sz w:val="24"/>
          <w:szCs w:val="24"/>
          <w:lang w:eastAsia="ru-RU"/>
        </w:rPr>
        <w:t xml:space="preserve"> року, що прийнято вважати датою утворення держави Україна в її сучасному вигляді.</w:t>
      </w:r>
      <w:r w:rsidRPr="00E1415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Проголошення Акту незалежності України відкрило нову сторінку в історії України. На </w:t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вс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>іх етапах становлення український народ демонстрував високий національний дух і прагнення жити вільно і незалежно, у мирі та злагоді з іншими народами. Основними напрямками зовнішньої політики України були:</w:t>
      </w:r>
      <w:r w:rsidRPr="00E1415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участь України в діяльності міжнародних організацій: 1992 р. — Україна стає членом Міжнародного валютного фонду, 1995 р.- Членом Ради Європи. 2000 р. — Україна — непостійний член Ради Безпеки ООН, 2004 р. — угоди про </w:t>
      </w:r>
      <w:hyperlink r:id="rId10" w:tooltip="Єдиний економічний простір" w:history="1">
        <w:r w:rsidRPr="00E1415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Єдиний економічний прості</w:t>
        </w:r>
        <w:proofErr w:type="gramStart"/>
        <w:r w:rsidRPr="00E1415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</w:hyperlink>
      <w:r w:rsidRPr="00E14150">
        <w:rPr>
          <w:rFonts w:ascii="Arial" w:eastAsia="Times New Roman" w:hAnsi="Arial" w:cs="Arial"/>
          <w:sz w:val="24"/>
          <w:szCs w:val="24"/>
          <w:lang w:eastAsia="ru-RU"/>
        </w:rPr>
        <w:t xml:space="preserve"> (ЄЕП);</w:t>
      </w:r>
      <w:r w:rsidRPr="00E14150">
        <w:rPr>
          <w:rFonts w:ascii="Arial" w:eastAsia="Times New Roman" w:hAnsi="Arial" w:cs="Arial"/>
          <w:sz w:val="24"/>
          <w:szCs w:val="24"/>
          <w:lang w:eastAsia="ru-RU"/>
        </w:rPr>
        <w:br/>
        <w:t>- ядерне роззброєння: 1994 — приєднання України до Договору про нерозповсюдження ядерної зброї; 1996 р. — ядерні боєголовки вивезено з території України;</w:t>
      </w:r>
      <w:r w:rsidRPr="00E1415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співпраця з Європейським Союзом (ЄС); </w:t>
      </w:r>
      <w:r w:rsidRPr="00E14150">
        <w:rPr>
          <w:rFonts w:ascii="Arial" w:eastAsia="Times New Roman" w:hAnsi="Arial" w:cs="Arial"/>
          <w:sz w:val="24"/>
          <w:szCs w:val="24"/>
          <w:lang w:eastAsia="ru-RU"/>
        </w:rPr>
        <w:br/>
        <w:t>- налагодження відносин з державами СНД: 1997 р. — Великий договір між</w:t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 xml:space="preserve"> Р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 xml:space="preserve">осією та Україною тощо. </w:t>
      </w:r>
      <w:r w:rsidRPr="00E14150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 xml:space="preserve"> метою  відзначення цієї знаменної дати 2011/2012 навчальний рік в загальноосвітніх та професійно-технічних навчальних закладах  розпочинається Першим уроком на тему:   "Україна - наш спільний ді</w:t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>”.</w:t>
      </w:r>
      <w:r w:rsidRPr="00E1415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14150">
        <w:rPr>
          <w:rFonts w:ascii="Arial" w:eastAsia="Times New Roman" w:hAnsi="Arial" w:cs="Arial"/>
          <w:sz w:val="24"/>
          <w:szCs w:val="24"/>
          <w:u w:val="single"/>
          <w:lang w:eastAsia="ru-RU"/>
        </w:rPr>
        <w:t>Головною метою його має бути:</w:t>
      </w:r>
      <w:r w:rsidRPr="00E1415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ознайомлення учнів з основними державотворчими подіями становлення незалежної України, вивчення основних засад </w:t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демократичного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 xml:space="preserve"> та суспільного ладу України, її досягнень за останні роки;</w:t>
      </w:r>
      <w:r w:rsidRPr="00E1415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закріплення знань про державну символіку (Герб, Прапор, Гімн, Основний Закон України – Конституцію); </w:t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про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 xml:space="preserve"> такі поняття </w:t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та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 xml:space="preserve"> категорії, як народ, нація, етнос, держава, громадянин, громадянські права та обов'язки;</w:t>
      </w:r>
      <w:r w:rsidRPr="00E1415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зміцнення  громадянських якостей учнів; </w:t>
      </w:r>
      <w:r w:rsidRPr="00E14150">
        <w:rPr>
          <w:rFonts w:ascii="Arial" w:eastAsia="Times New Roman" w:hAnsi="Arial" w:cs="Arial"/>
          <w:sz w:val="24"/>
          <w:szCs w:val="24"/>
          <w:lang w:eastAsia="ru-RU"/>
        </w:rPr>
        <w:br/>
        <w:t>формувати ціннісне ставлення до держави, суспільства, мови, сім'ї, самого себе; почуття особистої відповідальності за долю своєї держави та українського народу.</w:t>
      </w:r>
      <w:r w:rsidRPr="00E14150">
        <w:rPr>
          <w:rFonts w:ascii="Arial" w:eastAsia="Times New Roman" w:hAnsi="Arial" w:cs="Arial"/>
          <w:sz w:val="24"/>
          <w:szCs w:val="24"/>
          <w:lang w:eastAsia="ru-RU"/>
        </w:rPr>
        <w:br/>
        <w:t>При цьому варто зазначити, що із проголошенням незалежності Украї</w:t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на почала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 xml:space="preserve"> брати активну участь у міжнародних відносинах як повноправний суб'єкт міжнародного права. Основні принципи зовнішньої політики України визначені в Декларації про державний суверенітет України (1990), ухвалених Верховною Радою «Основних напрямках зовнішньої політики України» (1993), в Конституції України (1996).</w:t>
      </w:r>
      <w:r w:rsidRPr="00E1415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Як </w:t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св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>ідчить історія, із тисяч народів і народностей світу лише 200 виросли в нації – створили свої держави й домоглися визнання світової спільноти, серед них – Україна.</w:t>
      </w:r>
      <w:r w:rsidRPr="00E1415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У духовному і політичному житті кожного народу є події й роки, які назавжди входять в його історію, </w:t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св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 xml:space="preserve">ідомість, визначають характер буття, місце і роль у світових цивілізаційних процесах. Тепер маємо і в нашій історії такі події, що перед усім </w:t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св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 xml:space="preserve">ітом засвідчили прагнення українського народу до вільного, щасливого, заможного життя. А </w:t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>ік той – тисяча дев’ятсот дев’яносто перший.</w:t>
      </w:r>
      <w:r w:rsidRPr="00E1415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Сьогоднішній день Незалежності України прийшов як результат тисячолітньої боротьби українського народу за право мати свою національну державу, яка </w:t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повинна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 xml:space="preserve"> стати запорукою успішного культурного і політичного розвитку суспільства.</w:t>
      </w:r>
      <w:r w:rsidRPr="00E1415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Успіх нинішнього українського державотворення значною мірою залежить від того, чи зуміємо ми об’єктивно проаналізувати власний історичний досвід, зокрема усвідомити, як формувалася і функціонувала українська державницька ідея. Процес зародження й розвитку цієї ідеї виявився довготривалим, складним, а на деяких етапах й вельми суперечливим. Це великою мірою зумовлено надзвичайно непростою історичною долею українського народу, численними перешкодами на шляху становлення його етичної самосвідомості, жорстокими переслідуваннями тих, хто намагався </w:t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>ідняти національне питання в умовах чужоземного поневолення.</w:t>
      </w:r>
      <w:r w:rsidRPr="00E14150">
        <w:rPr>
          <w:rFonts w:ascii="Arial" w:eastAsia="Times New Roman" w:hAnsi="Arial" w:cs="Arial"/>
          <w:sz w:val="24"/>
          <w:szCs w:val="24"/>
          <w:lang w:eastAsia="ru-RU"/>
        </w:rPr>
        <w:br/>
        <w:t>Так склалося, що ми, звертаючи погляд на свою історію, знаходили переважно події сумні. Пам’ять наша міцно зафіксувала такі сторінки, як зруйнування золотоглавого Києва, битву під Берестечком, драматизм Полтавського бою, нищення</w:t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>ічової Запорізької республіки,  тощо.</w:t>
      </w:r>
      <w:r w:rsidRPr="00E1415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Називаючи важкі сторінки нашої історії, ми зовсім не хочемо закреслити те велике і </w:t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св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>ітле, яке підносить наш народ до вершин цивілізації, визначає його заслуги перед людством. Адже на нашому славному історичному шляху були і могутня Київська держава Володимира Великого, Ярослава Мудрого, і перша християнська республіка в Європі – Запорізька</w:t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>іч, і започаткування власної державності в Українській Народній Республіці.</w:t>
      </w:r>
      <w:r w:rsidRPr="00E1415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Незалежність нашої держави стала реальністю. Україна має </w:t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св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>ій герб, прапор, гімн і державну мову. Проте боротьба за національну культуру, за українську мову, а відтак і за державу – ще попереду.</w:t>
      </w:r>
      <w:r w:rsidRPr="00E1415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Базовими рисами майбутнього мають стати висока професійність, творчість, комунікативна духовність, які формуватимуть у </w:t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>ізних верств і груп населення виважені духовні та моральні орієнтири , життєві цінності, закладатимуть підвалини відповідної соціальної поведінки.</w:t>
      </w:r>
      <w:r w:rsidRPr="00E1415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За час своєї незалежності Україна подолала шлях від формальної республіки у складі колишнього СРСР до відомої у </w:t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св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>іті держави, –  більше 120 країн  визнали її, а майже з 90 країнами встановлено дипломатичні відносини.</w:t>
      </w:r>
      <w:r w:rsidRPr="00E1415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Сьогодні кожному громадянинові нашої держави зрозуміло, що Україну чекає тернистий, важкий і довгий шлях входження у </w:t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св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 xml:space="preserve">ітовий простір.           Шлях України – це шлях побудови самостійної демократичної незалежної правової держави, а не держави тільки етнічної . У цьому – джерело нашої внутрішньої стабільності і міжнаціональної злагоди. </w:t>
      </w:r>
      <w:r w:rsidRPr="00E14150">
        <w:rPr>
          <w:rFonts w:ascii="Arial" w:eastAsia="Times New Roman" w:hAnsi="Arial" w:cs="Arial"/>
          <w:sz w:val="24"/>
          <w:szCs w:val="24"/>
          <w:lang w:eastAsia="ru-RU"/>
        </w:rPr>
        <w:br/>
        <w:t>На Першому уроці доцільно розкрити, що важливим етапом в житті країни є прийняття V сесією Верховно</w:t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ї Р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 xml:space="preserve">ади України 28 червня 1996 року Конституції – Основного Закону України. Для цього слід зосередити увагу учнів на основних статтях Конституції, дати характеристику державної символіки і надати інформацію </w:t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про істор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>ію виникнення та значення Державного Прапору України, Державного Гербу України, Державного Гімну України.</w:t>
      </w:r>
      <w:r w:rsidRPr="00E14150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>ід час проведення Першого уроку вчитель має домогтися усвідомлення учнями спільності інтересів  усіх етносів українського народу в розбудові України, формування міжнаціональної толерантності, необхідності розвитку духовної, фізичної досконалості, моральної, художньо-естетичної, правової, трудової, екологічної культури  тощо.</w:t>
      </w:r>
      <w:r w:rsidRPr="00E1415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Форми і методи проведення Першого уроку можуть бути </w:t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 xml:space="preserve">ізноманітними. Але обирати їх варто відповідно до вікових особливостей учнів, </w:t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 xml:space="preserve">івня сформованості учнівського колективу. </w:t>
      </w:r>
      <w:r w:rsidRPr="00E1415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Змістовному розкриттю теми уроку сприятимуть запрошені представники державної влади, громадськості і творчої інтелігенції, учасники історичних подій, </w:t>
      </w:r>
      <w:r w:rsidRPr="00E1415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знавці і шанувальники історії </w:t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>ідного краю.</w:t>
      </w:r>
      <w:r w:rsidRPr="00E14150">
        <w:rPr>
          <w:rFonts w:ascii="Arial" w:eastAsia="Times New Roman" w:hAnsi="Arial" w:cs="Arial"/>
          <w:sz w:val="24"/>
          <w:szCs w:val="24"/>
          <w:lang w:eastAsia="ru-RU"/>
        </w:rPr>
        <w:br/>
        <w:t>Завданням  проведення єдиного уроку є перш за все формування в учнів почуття патріотизму,  розкриття історичного значення проголошення незалежності України.</w:t>
      </w:r>
      <w:r w:rsidRPr="00E1415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При виборі форм, </w:t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>ісця, методів проведення уроку слід  враховувати кількість учнів, тип навчального закладу тощо.</w:t>
      </w:r>
      <w:r w:rsidRPr="00E14150">
        <w:rPr>
          <w:rFonts w:ascii="Arial" w:eastAsia="Times New Roman" w:hAnsi="Arial" w:cs="Arial"/>
          <w:sz w:val="24"/>
          <w:szCs w:val="24"/>
          <w:lang w:eastAsia="ru-RU"/>
        </w:rPr>
        <w:br/>
        <w:t>Бажано провести цей урок на базі шкільних, краєзнавчих  музеїв.</w:t>
      </w:r>
      <w:r w:rsidRPr="00E1415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Урок може бути проведений для окремого класу, паралелі чи </w:t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вс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>ієї школи.</w:t>
      </w:r>
      <w:r w:rsidRPr="00E1415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Важливо, щоб учні знали і розуміли </w:t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под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>ії початку 90-х рр. ХХ ст. і могли висловлювати власну думку щодо них.</w:t>
      </w:r>
      <w:r w:rsidRPr="00E1415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141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Перший урок у 1 класі</w:t>
      </w:r>
      <w:r w:rsidRPr="00E14150">
        <w:rPr>
          <w:rFonts w:ascii="Arial" w:eastAsia="Times New Roman" w:hAnsi="Arial" w:cs="Arial"/>
          <w:sz w:val="24"/>
          <w:szCs w:val="24"/>
          <w:lang w:eastAsia="ru-RU"/>
        </w:rPr>
        <w:t>  варто поєднати з ознайомленням  першокласників  зі школою, її традиціями, історією їх населеного пункту.</w:t>
      </w:r>
      <w:r w:rsidRPr="00E1415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141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Метою уроку для учнів  2- 4 класів</w:t>
      </w:r>
      <w:r w:rsidRPr="00E14150">
        <w:rPr>
          <w:rFonts w:ascii="Arial" w:eastAsia="Times New Roman" w:hAnsi="Arial" w:cs="Arial"/>
          <w:sz w:val="24"/>
          <w:szCs w:val="24"/>
          <w:lang w:eastAsia="ru-RU"/>
        </w:rPr>
        <w:t xml:space="preserve">  має бути сприяння  формуванню і розвитку уявлень </w:t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про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 xml:space="preserve"> такі поняття і положення, як: «Моя Батьківщина – Україна», «</w:t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 xml:space="preserve">ідний дім», «патріот і громадянин».  Бажано, щоб учні  розуміли, що вони, їх родини - це складова  народу України, усвідомлювали, що успішне навчання в школі, – </w:t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це їх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 xml:space="preserve"> обов’язок перед суспільством і державою.</w:t>
      </w:r>
      <w:r w:rsidRPr="00E1415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Урок </w:t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доц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 xml:space="preserve">ільно провести у формі бесіди, гри-мандрівки, уявної подорожі з використанням матеріалів українського народознавства, художніх творів, віршів про рідну землю. </w:t>
      </w:r>
      <w:r w:rsidRPr="00E14150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Доц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>ільним також буде проведення конкурсів малюнків, наприклад,  на тему: «Ми живемо в Україні, ми дуже любимо її».</w:t>
      </w:r>
      <w:r w:rsidRPr="00E1415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Унаочненням на уроці можуть слугувати ілюстративні матеріали. Це -  репродукції краєвидів України, національне вбрання українців </w:t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>ізних регіонів, портрети відомих діячів історії, політики, культури, фотокартки самих дітей, їхніх родин.</w:t>
      </w:r>
      <w:r w:rsidRPr="00E1415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Учнів середньої ланки варто також знайомити з історією тих подій через історію їхніх родин. </w:t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 xml:space="preserve"> ними доцільно буде обговорити такі питання, як: проголошення незалежності України в долі моєї родини; пам’ять про події, що передували проголошенню незалежності України. Бажано, щоб розповіді вчителя, учнів були доповнені </w:t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св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>ідченнями очевидців тих подій чи родинними спогадами.</w:t>
      </w:r>
      <w:r w:rsidRPr="00E1415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141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У   9 -11 класах </w:t>
      </w:r>
      <w:r w:rsidRPr="00E14150">
        <w:rPr>
          <w:rFonts w:ascii="Arial" w:eastAsia="Times New Roman" w:hAnsi="Arial" w:cs="Arial"/>
          <w:sz w:val="24"/>
          <w:szCs w:val="24"/>
          <w:lang w:eastAsia="ru-RU"/>
        </w:rPr>
        <w:t xml:space="preserve">загальноосвітніх та  у професійно-технічних навчальних </w:t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закладах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 xml:space="preserve">  необхідно розкрити історичне значення проголошення вільної самостійної держави – України, патріотизм і моральність діячів руху за незалежність, показати витоки цього патріотизму. Вчителі мають ґрунтовно опрацювати терміни «патріотизм», «нація», їх розуміння учнями. Необхідно акцентувати увагу </w:t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тому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>, що патріотизм – звичайний стан повсякденного життя людини, який виявляється не тільки в надзвичайних ситуаціях.</w:t>
      </w:r>
      <w:r w:rsidRPr="00E14150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Пр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 xml:space="preserve">іоритетним завданням учителя є максимальне використання потенціалу творчих здібностей та обдарувань учнів. Буде доцільним   написати поздоровлення українському народові, прозвітувати про добрі справи. Інтелектуальні ігри, дискусії, диспути, прес-конференції, засідання «круглого столу», тематичні діалоги, ділові ігри та інші інтерактивні форми роботи емоційно збагатять урок. </w:t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>ід час уроку рекомендується широко використовувати документи, спогади, кіно- і фотоматеріали, звукозаписи, художні твори, які допоможуть створити на уроці емоційно-піднесену атмосферу, підсилять виховний вплив навчального матеріалу.</w:t>
      </w:r>
      <w:r w:rsidRPr="00E1415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При цьому важливо, щоб урок, присвячений подіям проголошення незалежності України, хвилював школярів, залишив глибокий слід у їхніх серцях і </w:t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св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>ідомості.</w:t>
      </w:r>
      <w:r w:rsidRPr="00E1415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За традицією, перед початком нового навчального року проводиться урочиста загальношкільна лінійка, присвячена 1 вересню – Дню знань. По можливості, для </w:t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 xml:space="preserve">ідкреслення урочистості події пропонується випустити в небо по 20 повітряних кульок з тематичними написами, організувати покладання квітів кращими учнями школи (переможцями конкурсів, олімпіад, спортивних змагань) до монументів, присвячених незалежності країни, пам’ятників видатним діячам українського </w:t>
      </w:r>
      <w:r w:rsidRPr="00E1415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державотворення, видатним історичним постатям, борцям за незалежність, </w:t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во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>їнам, полеглим за свободу України.</w:t>
      </w:r>
      <w:r w:rsidRPr="00E1415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Рекомендуємо керівникам загальноосвітніх і професійно-технічних навчальних закладів організувати тематичні експозиції, виставки з використанням ілюстративно-документальних </w:t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матер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>іалів щодо здобуття й утвердження незалежності, виставки художніх творів і творів мистецтва, присвячених видатним сторінкам історії України, досягнень у суспільно-гуманітарній, природничо-математичній, військово-технічній, медичній галузях сучасної української науки, фізичної культури і спорту тощо.</w:t>
      </w:r>
      <w:r w:rsidRPr="00E1415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У нинішньому році Україна відзначає також 450-річчя створення Пересопницького Євангелія. Пересопницьке Євангеліє 1556-1561 рр. - переклад на "просту мову” канонічного Євангелія - є найважливішою </w:t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пам'яткою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 xml:space="preserve"> української книжної і народної мови XVI ст., а також незрівнянним зразком українського живопису та рукописної книги незадовго до початку друкарства в Україні (1574 р.). Мова пам'ятки, гранично зближена з живою народною мовою, дає повну можливість відтворити стан одного з двох типів старої української літературної мови (так званої "простої мови”) і визначити фонетичне, граматичне і лексичне обличчя самої народної української мови в другій половині XVI ст. Пересопницьке Євангеліє є </w:t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св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 xml:space="preserve">ідченням завершення процесу формування української народності.  Його справедливо називають українською Першокнигою – національним надбанням,  символом </w:t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духовного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 xml:space="preserve"> відродження України. Це справжній шедевр європейського книжкового мистецтва середини Х</w:t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V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 xml:space="preserve">І століття. </w:t>
      </w:r>
      <w:r w:rsidRPr="00E1415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Слід нагадати учням, що на Пересопницькому Євангелії й Конституції присягають на вірність народові України Президенти Української Держави </w:t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 xml:space="preserve">ід час інавгурації. </w:t>
      </w:r>
      <w:r w:rsidRPr="00E14150">
        <w:rPr>
          <w:rFonts w:ascii="Arial" w:eastAsia="Times New Roman" w:hAnsi="Arial" w:cs="Arial"/>
          <w:sz w:val="24"/>
          <w:szCs w:val="24"/>
          <w:lang w:eastAsia="ru-RU"/>
        </w:rPr>
        <w:br/>
        <w:t>Інформацію щодо проведення Першого уроку, присвяченого відзначенню 20-ї річниці незалежності України, рекомендуємо розмістити на шпальтах освітянських видань.</w:t>
      </w:r>
    </w:p>
    <w:p w:rsidR="00E14150" w:rsidRPr="00E14150" w:rsidRDefault="00E14150" w:rsidP="00E14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Рекомендована </w:t>
      </w:r>
      <w:proofErr w:type="gramStart"/>
      <w:r w:rsidRPr="00E141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</w:t>
      </w:r>
      <w:proofErr w:type="gramEnd"/>
      <w:r w:rsidRPr="00E141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ітература</w:t>
      </w:r>
    </w:p>
    <w:p w:rsidR="00E14150" w:rsidRPr="00E14150" w:rsidRDefault="00E14150" w:rsidP="00E141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50">
        <w:rPr>
          <w:rFonts w:ascii="Arial" w:eastAsia="Times New Roman" w:hAnsi="Arial" w:cs="Arial"/>
          <w:sz w:val="24"/>
          <w:szCs w:val="24"/>
          <w:lang w:eastAsia="ru-RU"/>
        </w:rPr>
        <w:t>Загальна декларація прав людини (Затверджена і проголошена Генеральною Асамблеєю ООН 10 грудня 1943 року);</w:t>
      </w:r>
    </w:p>
    <w:p w:rsidR="00E14150" w:rsidRPr="00E14150" w:rsidRDefault="00E14150" w:rsidP="00E141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50">
        <w:rPr>
          <w:rFonts w:ascii="Arial" w:eastAsia="Times New Roman" w:hAnsi="Arial" w:cs="Arial"/>
          <w:sz w:val="24"/>
          <w:szCs w:val="24"/>
          <w:lang w:eastAsia="ru-RU"/>
        </w:rPr>
        <w:t>Декларація про права дитини (Проголошена Генеральною Асамблеєю ООН 20 листопада 1959 року);</w:t>
      </w:r>
    </w:p>
    <w:p w:rsidR="00E14150" w:rsidRPr="00E14150" w:rsidRDefault="00E14150" w:rsidP="00E141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50">
        <w:rPr>
          <w:rFonts w:ascii="Arial" w:eastAsia="Times New Roman" w:hAnsi="Arial" w:cs="Arial"/>
          <w:sz w:val="24"/>
          <w:szCs w:val="24"/>
          <w:lang w:eastAsia="ru-RU"/>
        </w:rPr>
        <w:t>Концепція про права дитини (Схвалена Генеральною Асамблеєю ООН 20 листопада 1989 року);</w:t>
      </w:r>
    </w:p>
    <w:p w:rsidR="00E14150" w:rsidRPr="00E14150" w:rsidRDefault="00E14150" w:rsidP="00E141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50">
        <w:rPr>
          <w:rFonts w:ascii="Arial" w:eastAsia="Times New Roman" w:hAnsi="Arial" w:cs="Arial"/>
          <w:sz w:val="24"/>
          <w:szCs w:val="24"/>
          <w:lang w:eastAsia="ru-RU"/>
        </w:rPr>
        <w:t>Декларація про державний суверенітет України (Затверджена постановою Верховно</w:t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ї Р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>ади України від 16 липня 1990 року);</w:t>
      </w:r>
    </w:p>
    <w:p w:rsidR="00E14150" w:rsidRPr="00E14150" w:rsidRDefault="00E14150" w:rsidP="00E141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50">
        <w:rPr>
          <w:rFonts w:ascii="Arial" w:eastAsia="Times New Roman" w:hAnsi="Arial" w:cs="Arial"/>
          <w:sz w:val="24"/>
          <w:szCs w:val="24"/>
          <w:lang w:eastAsia="ru-RU"/>
        </w:rPr>
        <w:t>Акт проголошення незалежності України (Затверджений постановою Верховно</w:t>
      </w: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ї Р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>ади України від 24 серпня 1991 року);</w:t>
      </w:r>
    </w:p>
    <w:p w:rsidR="00E14150" w:rsidRPr="00E14150" w:rsidRDefault="00E14150" w:rsidP="00E141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50">
        <w:rPr>
          <w:rFonts w:ascii="Arial" w:eastAsia="Times New Roman" w:hAnsi="Arial" w:cs="Arial"/>
          <w:sz w:val="24"/>
          <w:szCs w:val="24"/>
          <w:lang w:eastAsia="ru-RU"/>
        </w:rPr>
        <w:t>Конституція України від 28 червня 1996 року;</w:t>
      </w:r>
    </w:p>
    <w:p w:rsidR="00E14150" w:rsidRPr="00E14150" w:rsidRDefault="00E14150" w:rsidP="00E141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4150">
        <w:rPr>
          <w:rFonts w:ascii="Arial" w:eastAsia="Times New Roman" w:hAnsi="Arial" w:cs="Arial"/>
          <w:sz w:val="24"/>
          <w:szCs w:val="24"/>
          <w:lang w:eastAsia="ru-RU"/>
        </w:rPr>
        <w:t>Закони України «Про освіту» від 23 березня 1996 року № 1060-12, «Про професійно-технічну освіту» від 10 лютого 1998 р. № 103/98-ВР, «Про загальну середню освіту» від 13 травня 1999 року № 651-14, «Про  національні меншини в Україні» від 25 червня 1992 року № 2494-12, «Про мови в Українській РСР</w:t>
      </w:r>
      <w:proofErr w:type="gramEnd"/>
      <w:r w:rsidRPr="00E14150">
        <w:rPr>
          <w:rFonts w:ascii="Arial" w:eastAsia="Times New Roman" w:hAnsi="Arial" w:cs="Arial"/>
          <w:sz w:val="24"/>
          <w:szCs w:val="24"/>
          <w:lang w:eastAsia="ru-RU"/>
        </w:rPr>
        <w:t>» від 28 жовтня 1989 року № 8312-11;</w:t>
      </w:r>
      <w:r w:rsidRPr="00E14150">
        <w:rPr>
          <w:rFonts w:ascii="Arial" w:eastAsia="Times New Roman" w:hAnsi="Arial" w:cs="Arial"/>
          <w:sz w:val="24"/>
          <w:szCs w:val="24"/>
          <w:lang w:eastAsia="ru-RU"/>
        </w:rPr>
        <w:br/>
        <w:t>Національна доктрина розвитку освіти (Затверджена Указом Президента України від 17 квітня 2002 року № 347/2002).</w:t>
      </w:r>
    </w:p>
    <w:p w:rsidR="00E14150" w:rsidRPr="00E14150" w:rsidRDefault="00E14150" w:rsidP="00E141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50">
        <w:rPr>
          <w:rFonts w:ascii="Arial" w:eastAsia="Times New Roman" w:hAnsi="Arial" w:cs="Arial"/>
          <w:sz w:val="24"/>
          <w:szCs w:val="24"/>
          <w:lang w:eastAsia="ru-RU"/>
        </w:rPr>
        <w:t>Пересопницьке Євангеліє // Енциклопедія українознавства. Перевидання в Україні.  Репринтне відтворення видання 1955-1984 років. — Львів, 1996. — Т. 6. — С. 2014.</w:t>
      </w:r>
    </w:p>
    <w:p w:rsidR="00323EC4" w:rsidRPr="00E14150" w:rsidRDefault="00E14150" w:rsidP="00E141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50">
        <w:rPr>
          <w:rFonts w:ascii="Arial" w:eastAsia="Times New Roman" w:hAnsi="Arial" w:cs="Arial"/>
          <w:sz w:val="24"/>
          <w:szCs w:val="24"/>
          <w:lang w:eastAsia="ru-RU"/>
        </w:rPr>
        <w:t>www.adef.com.ua</w:t>
      </w:r>
      <w:hyperlink r:id="rId11" w:history="1"/>
    </w:p>
    <w:sectPr w:rsidR="00323EC4" w:rsidRPr="00E14150" w:rsidSect="00323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0381E"/>
    <w:multiLevelType w:val="multilevel"/>
    <w:tmpl w:val="E3B2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14150"/>
    <w:rsid w:val="00323EC4"/>
    <w:rsid w:val="00E1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4150"/>
    <w:rPr>
      <w:color w:val="0000FF"/>
      <w:u w:val="single"/>
    </w:rPr>
  </w:style>
  <w:style w:type="character" w:styleId="a5">
    <w:name w:val="Strong"/>
    <w:basedOn w:val="a0"/>
    <w:uiPriority w:val="22"/>
    <w:qFormat/>
    <w:rsid w:val="00E141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1_%D0%B3%D1%80%D1%83%D0%B4%D0%BD%D1%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k.wikipedia.org/wiki/%D0%A0%D0%B5%D1%84%D0%B5%D1%80%D0%B5%D0%BD%D0%B4%D1%83%D0%B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%D0%90%D0%BA%D1%82_%D0%BF%D1%80%D0%BE%D0%B3%D0%BE%D0%BB%D0%BE%D1%88%D0%B5%D0%BD%D0%BD%D1%8F_%D0%BD%D0%B5%D0%B7%D0%B0%D0%BB%D0%B5%D0%B6%D0%BD%D0%BE%D1%81%D1%82%D1%96_%D0%A3%D0%BA%D1%80%D0%B0%D1%97%D0%BD%D0%B8" TargetMode="External"/><Relationship Id="rId11" Type="http://schemas.openxmlformats.org/officeDocument/2006/relationships/hyperlink" Target="http://www.mon.gov.ua" TargetMode="External"/><Relationship Id="rId5" Type="http://schemas.openxmlformats.org/officeDocument/2006/relationships/hyperlink" Target="http://uk.wikipedia.org/wiki/%D0%92%D0%B5%D1%80%D1%85%D0%BE%D0%B2%D0%BD%D0%B0_%D0%A0%D0%B0%D0%B4%D0%B0_%D0%A3%D0%A0%D0%A1%D0%A0" TargetMode="External"/><Relationship Id="rId10" Type="http://schemas.openxmlformats.org/officeDocument/2006/relationships/hyperlink" Target="http://uk.wikipedia.org/wiki/%D0%84%D0%B4%D0%B8%D0%BD%D0%B8%D0%B9_%D0%B5%D0%BA%D0%BE%D0%BD%D0%BE%D0%BC%D1%96%D1%87%D0%BD%D0%B8%D0%B9_%D0%BF%D1%80%D0%BE%D1%81%D1%82%D1%96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19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2153</Words>
  <Characters>12274</Characters>
  <Application>Microsoft Office Word</Application>
  <DocSecurity>0</DocSecurity>
  <Lines>102</Lines>
  <Paragraphs>28</Paragraphs>
  <ScaleCrop>false</ScaleCrop>
  <Company>WareZ Provider </Company>
  <LinksUpToDate>false</LinksUpToDate>
  <CharactersWithSpaces>14399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2011-07-17T10:56:00Z</dcterms:created>
  <dcterms:modified xsi:type="dcterms:W3CDTF">2011-07-17T10:56:00Z</dcterms:modified>
</cp:coreProperties>
</file>